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2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23CBA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2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nhs.uk/your-nhs-data-matter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65cd92c-a643-4357-be14-d4abc1b7250a"/>
    <ds:schemaRef ds:uri="http://purl.org/dc/dcmitype/"/>
    <ds:schemaRef ds:uri="http://schemas.microsoft.com/office/infopath/2007/PartnerControls"/>
    <ds:schemaRef ds:uri="e58d9783-9223-4739-bae7-1f6c08647a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34ABA16-DA18-43BA-AC0F-3D93A261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37342D91</Template>
  <TotalTime>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Simmonds</dc:creator>
  <cp:lastModifiedBy>Maskell Louise (F82002) Practice Manager</cp:lastModifiedBy>
  <cp:revision>2</cp:revision>
  <dcterms:created xsi:type="dcterms:W3CDTF">2021-06-02T10:53:00Z</dcterms:created>
  <dcterms:modified xsi:type="dcterms:W3CDTF">2021-06-02T10:53:00Z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